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048B" w14:textId="77777777" w:rsidR="002903C2" w:rsidRDefault="002903C2" w:rsidP="002903C2">
      <w:pPr>
        <w:pStyle w:val="TextosemFormatao"/>
        <w:ind w:right="-26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8D278C" w14:textId="430A10E5" w:rsidR="002903C2" w:rsidRPr="003A66C3" w:rsidRDefault="002903C2" w:rsidP="002903C2">
      <w:pPr>
        <w:pStyle w:val="TextosemFormatao"/>
        <w:ind w:right="-26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Modelo - </w:t>
      </w:r>
      <w:r w:rsidRPr="003A66C3">
        <w:rPr>
          <w:rFonts w:asciiTheme="minorHAnsi" w:hAnsiTheme="minorHAnsi" w:cstheme="minorHAnsi"/>
          <w:b/>
          <w:sz w:val="24"/>
          <w:szCs w:val="24"/>
        </w:rPr>
        <w:t xml:space="preserve">ADITIVO AO CONTRATO DE TRABALHO </w:t>
      </w:r>
    </w:p>
    <w:p w14:paraId="1733101C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sz w:val="20"/>
          <w:szCs w:val="20"/>
        </w:rPr>
      </w:pPr>
    </w:p>
    <w:p w14:paraId="1CFDCB61" w14:textId="1B9CC8F1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sz w:val="20"/>
          <w:szCs w:val="20"/>
        </w:rPr>
      </w:pP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>NOME DO EMPREGADOR E QUALIFICAÇÃO</w:t>
      </w:r>
      <w:r w:rsidRPr="009E1B5E">
        <w:rPr>
          <w:rFonts w:asciiTheme="minorHAnsi" w:hAnsiTheme="minorHAnsi" w:cstheme="minorHAnsi"/>
          <w:sz w:val="20"/>
          <w:szCs w:val="20"/>
        </w:rPr>
        <w:t xml:space="preserve">, doravante denominado </w:t>
      </w:r>
      <w:r w:rsidRPr="009B627A">
        <w:rPr>
          <w:rFonts w:asciiTheme="minorHAnsi" w:hAnsiTheme="minorHAnsi" w:cstheme="minorHAnsi"/>
          <w:b/>
          <w:bCs/>
          <w:sz w:val="20"/>
          <w:szCs w:val="20"/>
        </w:rPr>
        <w:t>EMPREGADOR</w:t>
      </w:r>
      <w:r w:rsidRPr="009E1B5E">
        <w:rPr>
          <w:rFonts w:asciiTheme="minorHAnsi" w:hAnsiTheme="minorHAnsi" w:cstheme="minorHAnsi"/>
          <w:sz w:val="20"/>
          <w:szCs w:val="20"/>
        </w:rPr>
        <w:t xml:space="preserve"> e </w:t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>NOME DO EMPREGADO E QUALIFICAÇÃO</w:t>
      </w:r>
      <w:r w:rsidRPr="009E1B5E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doravante </w:t>
      </w:r>
      <w:r>
        <w:rPr>
          <w:rFonts w:asciiTheme="minorHAnsi" w:hAnsiTheme="minorHAnsi" w:cstheme="minorHAnsi"/>
          <w:sz w:val="20"/>
          <w:szCs w:val="20"/>
        </w:rPr>
        <w:t>denominado</w:t>
      </w:r>
      <w:r w:rsidRPr="009E1B5E">
        <w:rPr>
          <w:rFonts w:asciiTheme="minorHAnsi" w:hAnsiTheme="minorHAnsi" w:cstheme="minorHAnsi"/>
          <w:sz w:val="20"/>
          <w:szCs w:val="20"/>
        </w:rPr>
        <w:t xml:space="preserve"> </w:t>
      </w:r>
      <w:r w:rsidRPr="009B627A">
        <w:rPr>
          <w:rFonts w:asciiTheme="minorHAnsi" w:hAnsiTheme="minorHAnsi" w:cstheme="minorHAnsi"/>
          <w:b/>
          <w:bCs/>
          <w:sz w:val="20"/>
          <w:szCs w:val="20"/>
        </w:rPr>
        <w:t>EMPREGADO</w:t>
      </w:r>
      <w:r w:rsidRPr="009E1B5E">
        <w:rPr>
          <w:rFonts w:asciiTheme="minorHAnsi" w:hAnsiTheme="minorHAnsi" w:cstheme="minorHAnsi"/>
          <w:sz w:val="20"/>
          <w:szCs w:val="20"/>
        </w:rPr>
        <w:t xml:space="preserve">, celebram o presente </w:t>
      </w:r>
      <w:r w:rsidRPr="009E1B5E">
        <w:rPr>
          <w:rFonts w:asciiTheme="minorHAnsi" w:hAnsiTheme="minorHAnsi" w:cstheme="minorHAnsi"/>
          <w:b/>
          <w:sz w:val="20"/>
          <w:szCs w:val="20"/>
        </w:rPr>
        <w:t>ADITIVO AO CONTRATO DE TRABALHO</w:t>
      </w:r>
      <w:r w:rsidRPr="009E1B5E">
        <w:rPr>
          <w:rFonts w:asciiTheme="minorHAnsi" w:hAnsiTheme="minorHAnsi" w:cstheme="minorHAnsi"/>
          <w:sz w:val="20"/>
          <w:szCs w:val="20"/>
        </w:rPr>
        <w:t xml:space="preserve"> antes pactuado, nos seguintes termos:</w:t>
      </w:r>
    </w:p>
    <w:p w14:paraId="4F700D79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sz w:val="20"/>
          <w:szCs w:val="20"/>
        </w:rPr>
      </w:pPr>
    </w:p>
    <w:p w14:paraId="18C1AE81" w14:textId="09AA61F3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</w:t>
      </w:r>
      <w:r w:rsidRPr="009E1B5E">
        <w:rPr>
          <w:rFonts w:asciiTheme="minorHAnsi" w:hAnsiTheme="minorHAnsi" w:cstheme="minorHAnsi"/>
          <w:sz w:val="20"/>
          <w:szCs w:val="20"/>
        </w:rPr>
        <w:t>1 – Pelo presente ajuste, em conformidade com os artigos 62</w:t>
      </w:r>
      <w:r>
        <w:rPr>
          <w:rFonts w:asciiTheme="minorHAnsi" w:hAnsiTheme="minorHAnsi" w:cstheme="minorHAnsi"/>
          <w:sz w:val="20"/>
          <w:szCs w:val="20"/>
        </w:rPr>
        <w:t xml:space="preserve"> §</w:t>
      </w:r>
      <w:r w:rsidRPr="009E1B5E">
        <w:rPr>
          <w:rFonts w:asciiTheme="minorHAnsi" w:hAnsiTheme="minorHAnsi" w:cstheme="minorHAnsi"/>
          <w:sz w:val="20"/>
          <w:szCs w:val="20"/>
        </w:rPr>
        <w:t xml:space="preserve"> III, e 75</w:t>
      </w:r>
      <w:r>
        <w:rPr>
          <w:rFonts w:asciiTheme="minorHAnsi" w:hAnsiTheme="minorHAnsi" w:cstheme="minorHAnsi"/>
          <w:sz w:val="20"/>
          <w:szCs w:val="20"/>
        </w:rPr>
        <w:t>-A ao 75-</w:t>
      </w:r>
      <w:r w:rsidRPr="009E1B5E">
        <w:rPr>
          <w:rFonts w:asciiTheme="minorHAnsi" w:hAnsiTheme="minorHAnsi" w:cstheme="minorHAnsi"/>
          <w:sz w:val="20"/>
          <w:szCs w:val="20"/>
        </w:rPr>
        <w:t>E da CLT, as partes instituem, de comum acordo,</w:t>
      </w:r>
      <w:r>
        <w:rPr>
          <w:rFonts w:asciiTheme="minorHAnsi" w:hAnsiTheme="minorHAnsi" w:cstheme="minorHAnsi"/>
          <w:sz w:val="20"/>
          <w:szCs w:val="20"/>
        </w:rPr>
        <w:t xml:space="preserve"> considerando como alternativa de trabalho visando o combate ao COVID-19, </w:t>
      </w:r>
      <w:r w:rsidRPr="009E1B5E">
        <w:rPr>
          <w:rFonts w:asciiTheme="minorHAnsi" w:hAnsiTheme="minorHAnsi" w:cstheme="minorHAnsi"/>
          <w:sz w:val="20"/>
          <w:szCs w:val="20"/>
        </w:rPr>
        <w:t xml:space="preserve">o regime de </w:t>
      </w:r>
      <w:r w:rsidRPr="002903C2">
        <w:rPr>
          <w:rFonts w:asciiTheme="minorHAnsi" w:hAnsiTheme="minorHAnsi" w:cstheme="minorHAnsi"/>
          <w:b/>
          <w:sz w:val="20"/>
          <w:szCs w:val="20"/>
          <w:u w:val="single"/>
        </w:rPr>
        <w:t>TELETRABALHO (</w:t>
      </w:r>
      <w:r w:rsidRPr="002903C2">
        <w:rPr>
          <w:rFonts w:asciiTheme="minorHAnsi" w:hAnsiTheme="minorHAnsi" w:cstheme="minorHAnsi"/>
          <w:b/>
          <w:i/>
          <w:sz w:val="20"/>
          <w:szCs w:val="20"/>
          <w:u w:val="single"/>
        </w:rPr>
        <w:t>home office</w:t>
      </w:r>
      <w:r w:rsidRPr="002903C2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Pr="009E1B5E">
        <w:rPr>
          <w:rFonts w:asciiTheme="minorHAnsi" w:hAnsiTheme="minorHAnsi" w:cstheme="minorHAnsi"/>
          <w:sz w:val="20"/>
          <w:szCs w:val="20"/>
        </w:rPr>
        <w:t xml:space="preserve"> pelo qual, dentre as disposições a seguir pactuadas, destaca-se a inexistência de controle de jornada e, consequentemente, a impossibilidade de pagamento de horas extras.</w:t>
      </w:r>
    </w:p>
    <w:p w14:paraId="57B23285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sz w:val="20"/>
          <w:szCs w:val="20"/>
        </w:rPr>
      </w:pPr>
    </w:p>
    <w:p w14:paraId="595052A5" w14:textId="687C5295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</w:t>
      </w:r>
      <w:r w:rsidRPr="009E1B5E">
        <w:rPr>
          <w:rFonts w:asciiTheme="minorHAnsi" w:hAnsiTheme="minorHAnsi" w:cstheme="minorHAnsi"/>
          <w:sz w:val="20"/>
          <w:szCs w:val="20"/>
        </w:rPr>
        <w:t xml:space="preserve">2 – 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Considera-se teletrabalho a prestação de serviços preponderantemente fora das dependências do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EMPREGADOR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, com a utilização de tecnologias de informação e de comunicação que, por sua natureza, não se constituam como trabalho externo, de forma que o comparecimento às dependências do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EMPREGADOR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para a realização de atividades específicas que exijam a presença do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no estabelecimento não descaracteriza o regime de teletrabalho.</w:t>
      </w:r>
    </w:p>
    <w:p w14:paraId="0D81430F" w14:textId="77777777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97F5E3A" w14:textId="04791DE3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3 –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O empregado continuará a exercer a função de </w:t>
      </w:r>
      <w:r w:rsidRPr="003A66C3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MENCIONAR A FUNÇÃO DO COLABORADOR</w:t>
      </w:r>
      <w:r>
        <w:rPr>
          <w:rFonts w:asciiTheme="minorHAnsi" w:hAnsiTheme="minorHAnsi" w:cstheme="minorHAnsi"/>
          <w:color w:val="000000"/>
          <w:sz w:val="20"/>
          <w:szCs w:val="20"/>
        </w:rPr>
        <w:t>, contudo o trabalho será realizado fora das dependências da empresa.</w:t>
      </w:r>
    </w:p>
    <w:p w14:paraId="2C1D4AAE" w14:textId="77777777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64ED28E" w14:textId="357C3554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4 – Sem que se considere uma alteração lesiva do contrato de trabalho, poderá ser realizada a alteração entre regime presencial e de teletrabalho, mediante mútuo acordo entre as partes. </w:t>
      </w:r>
      <w:bookmarkStart w:id="0" w:name="art75c§2"/>
      <w:bookmarkEnd w:id="0"/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Da mesma forma, poderá ser realizada a alteração do regime de teletrabalho para o presencial por determinação do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EMPREGADOR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garantido prazo de transição mínimo de 15 (quinze) dias.</w:t>
      </w:r>
      <w:bookmarkStart w:id="1" w:name="art75d"/>
      <w:bookmarkEnd w:id="1"/>
    </w:p>
    <w:p w14:paraId="336A4C4A" w14:textId="77777777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8F05240" w14:textId="716CC3CD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5 – Convencionam as partes que ficará a cargo do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EMPREGADOR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a disponibilização dos equipamentos tecnológicos e da infraestrutura necessária e adequada à prestação do trabalho remoto, ficando a cargo do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zelar pela preservação do material recebido, fica</w:t>
      </w:r>
      <w:r w:rsidR="00D442AC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do responsável pelo custo da manutenção/reparo na hipótese de avarias não decorrentes do uso regular, bem como pela perda, extravio ou subtração.  </w:t>
      </w:r>
    </w:p>
    <w:p w14:paraId="0C9F2BCC" w14:textId="77777777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69031B8" w14:textId="5160BA0A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6 – Declara 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ter recebido, neste ato, o material abaixo descrito – desvinculado de qualquer repercussão/reflexo salarial, comprometendo-se pela sua guarda e preservação, devendo </w:t>
      </w:r>
      <w:r w:rsidR="006339A4">
        <w:rPr>
          <w:rFonts w:asciiTheme="minorHAnsi" w:hAnsiTheme="minorHAnsi" w:cstheme="minorHAnsi"/>
          <w:color w:val="000000"/>
          <w:sz w:val="20"/>
          <w:szCs w:val="20"/>
        </w:rPr>
        <w:t xml:space="preserve">devolve-lo ou 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restituí-lo ao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EMPREGADOR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ao final do contrato</w:t>
      </w:r>
      <w:r w:rsidR="006339A4">
        <w:rPr>
          <w:rFonts w:asciiTheme="minorHAnsi" w:hAnsiTheme="minorHAnsi" w:cstheme="minorHAnsi"/>
          <w:color w:val="000000"/>
          <w:sz w:val="20"/>
          <w:szCs w:val="20"/>
        </w:rPr>
        <w:t xml:space="preserve"> na modalidade TELETRABALHO (home office)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, sob pena de indenização correspondente – </w:t>
      </w:r>
      <w:r w:rsidRPr="009E1B5E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DESCREVER MATERIAL_____________________________________________________________.</w:t>
      </w:r>
    </w:p>
    <w:p w14:paraId="67389B82" w14:textId="77777777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4D06332" w14:textId="47C5390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7 – Declara 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ter ciência da obrigação de sigilo profissional no tocante às informações obtidas </w:t>
      </w:r>
      <w:bookmarkStart w:id="2" w:name="_GoBack"/>
      <w:bookmarkEnd w:id="2"/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perante o </w:t>
      </w:r>
      <w:r w:rsidRPr="00783E4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EMPREGADOR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>, sabendo que não poderá transmiti-las a terceiros, exceto com a respectiva anuência.</w:t>
      </w:r>
    </w:p>
    <w:p w14:paraId="3DFF29D4" w14:textId="77777777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97A38AD" w14:textId="7429A412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8 – As despesas porventura antecipadas pelo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no desenvolver de suas atividades, desde que previamente autorizadas pelo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EMPREGADOR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>, ser-lhe-ão restituídas mensalmente, em oportunidade do pagamento do salário.</w:t>
      </w:r>
    </w:p>
    <w:p w14:paraId="41563B82" w14:textId="77777777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0DD1194" w14:textId="7C884145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9 – Compromete-se 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a submeter-se aos exames médicos inerentes ao contrato de trabalho, bem como a respeitar os limites recomendados para duração do trabalho, em especial que envolva digitação e demais riscos ergonômicos, respeitar intervalos/pausas intrajornada, interjornada e cargas horárias diária e semanal, comprometendo-se ainda a cumprir atividades voltadas a prevenção de doenças e acidentes laborais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BFD90D7" w14:textId="123CE24A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4C1EBDA" w14:textId="5E81E229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7CE222D" w14:textId="7A01E5AC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5D4E2B5" w14:textId="77777777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43B1658" w14:textId="77777777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BF80E3E" w14:textId="79D50C73" w:rsidR="002903C2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– Compromete-se também 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EMPREGADOR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a encaminhar ao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, se necessário, outras orientações voltadas à preservação de sua saúde, comprometendo-se 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a segui-las de forma regular, além das instruções apresentadas na cláusula anterior, manifestando ao </w:t>
      </w:r>
      <w:r w:rsidRPr="009B62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EMPREGADOR</w:t>
      </w:r>
      <w:r w:rsidRPr="009E1B5E">
        <w:rPr>
          <w:rFonts w:asciiTheme="minorHAnsi" w:hAnsiTheme="minorHAnsi" w:cstheme="minorHAnsi"/>
          <w:color w:val="000000"/>
          <w:sz w:val="20"/>
          <w:szCs w:val="20"/>
        </w:rPr>
        <w:t xml:space="preserve"> de forma imediata qualquer tipo de dificuldade em segui-las, ou possível ineficiência das medidas preventivas, valendo o presente como termo de responsabilidade.</w:t>
      </w:r>
    </w:p>
    <w:p w14:paraId="7D4B99D9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6473233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9E1B5E">
        <w:rPr>
          <w:rFonts w:asciiTheme="minorHAnsi" w:hAnsiTheme="minorHAnsi" w:cstheme="minorHAnsi"/>
          <w:sz w:val="20"/>
          <w:szCs w:val="20"/>
        </w:rPr>
        <w:t xml:space="preserve"> – Permanecem vigentes as demais cláusulas constantes do contrato de trabalho pactuado entre as partes.</w:t>
      </w:r>
    </w:p>
    <w:p w14:paraId="645D8D04" w14:textId="77777777" w:rsidR="002903C2" w:rsidRPr="009E1B5E" w:rsidRDefault="002903C2" w:rsidP="002903C2">
      <w:pPr>
        <w:pStyle w:val="TextosemFormatao"/>
        <w:tabs>
          <w:tab w:val="left" w:pos="284"/>
        </w:tabs>
        <w:ind w:right="-261"/>
        <w:jc w:val="both"/>
        <w:rPr>
          <w:rFonts w:asciiTheme="minorHAnsi" w:hAnsiTheme="minorHAnsi" w:cstheme="minorHAnsi"/>
          <w:sz w:val="20"/>
          <w:szCs w:val="20"/>
        </w:rPr>
      </w:pPr>
    </w:p>
    <w:p w14:paraId="73F7BF05" w14:textId="77777777" w:rsidR="002903C2" w:rsidRPr="009E1B5E" w:rsidRDefault="002903C2" w:rsidP="002903C2">
      <w:pPr>
        <w:pStyle w:val="TextosemFormatao"/>
        <w:tabs>
          <w:tab w:val="left" w:pos="284"/>
        </w:tabs>
        <w:ind w:right="-261"/>
        <w:jc w:val="both"/>
        <w:rPr>
          <w:rFonts w:asciiTheme="minorHAnsi" w:hAnsiTheme="minorHAnsi" w:cstheme="minorHAnsi"/>
          <w:sz w:val="20"/>
          <w:szCs w:val="20"/>
        </w:rPr>
      </w:pPr>
      <w:r w:rsidRPr="009E1B5E">
        <w:rPr>
          <w:rFonts w:asciiTheme="minorHAnsi" w:hAnsiTheme="minorHAnsi" w:cstheme="minorHAnsi"/>
          <w:sz w:val="20"/>
          <w:szCs w:val="20"/>
        </w:rPr>
        <w:t>E por estarem de pleno acordo, as partes contratantes assinam, em duas vias, o presente aditivo ao contrato de trabalho.</w:t>
      </w:r>
    </w:p>
    <w:p w14:paraId="02682A97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sz w:val="20"/>
          <w:szCs w:val="20"/>
        </w:rPr>
      </w:pPr>
    </w:p>
    <w:p w14:paraId="71369B6C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>DATA, LOCAL.</w:t>
      </w:r>
    </w:p>
    <w:p w14:paraId="56F583C2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>_________________</w:t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ab/>
        <w:t>_________________</w:t>
      </w:r>
    </w:p>
    <w:p w14:paraId="23CC8E42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>EMPREGADOR (NOME)</w:t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9E1B5E">
        <w:rPr>
          <w:rFonts w:asciiTheme="minorHAnsi" w:hAnsiTheme="minorHAnsi" w:cstheme="minorHAnsi"/>
          <w:b/>
          <w:sz w:val="20"/>
          <w:szCs w:val="20"/>
          <w:highlight w:val="yellow"/>
        </w:rPr>
        <w:tab/>
        <w:t>EMPREGADO (NOME)</w:t>
      </w:r>
    </w:p>
    <w:p w14:paraId="797A3936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sz w:val="20"/>
          <w:szCs w:val="20"/>
        </w:rPr>
      </w:pPr>
    </w:p>
    <w:p w14:paraId="60F1D882" w14:textId="77777777" w:rsidR="002903C2" w:rsidRPr="009E1B5E" w:rsidRDefault="002903C2" w:rsidP="002903C2">
      <w:pPr>
        <w:pStyle w:val="TextosemFormatao"/>
        <w:ind w:right="-261"/>
        <w:jc w:val="both"/>
        <w:rPr>
          <w:rFonts w:asciiTheme="minorHAnsi" w:hAnsiTheme="minorHAnsi" w:cstheme="minorHAnsi"/>
          <w:sz w:val="20"/>
          <w:szCs w:val="20"/>
        </w:rPr>
      </w:pPr>
      <w:r w:rsidRPr="009E1B5E">
        <w:rPr>
          <w:rFonts w:asciiTheme="minorHAnsi" w:hAnsiTheme="minorHAnsi" w:cstheme="minorHAnsi"/>
          <w:sz w:val="20"/>
          <w:szCs w:val="20"/>
        </w:rPr>
        <w:t xml:space="preserve"> Testemunha</w:t>
      </w:r>
      <w:r w:rsidRPr="009E1B5E">
        <w:rPr>
          <w:rFonts w:asciiTheme="minorHAnsi" w:hAnsiTheme="minorHAnsi" w:cstheme="minorHAnsi"/>
          <w:sz w:val="20"/>
          <w:szCs w:val="20"/>
        </w:rPr>
        <w:tab/>
        <w:t xml:space="preserve">_______________________________                                                     </w:t>
      </w:r>
    </w:p>
    <w:p w14:paraId="5EB9A4AD" w14:textId="390BD1DD" w:rsidR="002808F6" w:rsidRPr="002903C2" w:rsidRDefault="002903C2" w:rsidP="002903C2">
      <w:pPr>
        <w:jc w:val="both"/>
        <w:rPr>
          <w:rFonts w:ascii="Tahoma" w:hAnsi="Tahoma" w:cs="Tahoma"/>
          <w:b/>
        </w:rPr>
      </w:pPr>
      <w:r w:rsidRPr="009E1B5E">
        <w:rPr>
          <w:rFonts w:cstheme="minorHAnsi"/>
          <w:sz w:val="20"/>
          <w:szCs w:val="20"/>
        </w:rPr>
        <w:t xml:space="preserve"> Testemunha</w:t>
      </w:r>
      <w:r w:rsidRPr="009E1B5E">
        <w:rPr>
          <w:rFonts w:cstheme="minorHAnsi"/>
          <w:sz w:val="20"/>
          <w:szCs w:val="20"/>
        </w:rPr>
        <w:tab/>
        <w:t xml:space="preserve">_______________________________                                                                                                                    </w:t>
      </w:r>
    </w:p>
    <w:p w14:paraId="12EF694D" w14:textId="77777777" w:rsidR="002808F6" w:rsidRDefault="002808F6" w:rsidP="00181F56">
      <w:pPr>
        <w:pStyle w:val="PargrafodaLista"/>
        <w:ind w:left="708"/>
        <w:jc w:val="both"/>
        <w:rPr>
          <w:rFonts w:ascii="Tahoma" w:hAnsi="Tahoma" w:cs="Tahoma"/>
          <w:b/>
        </w:rPr>
      </w:pPr>
    </w:p>
    <w:p w14:paraId="37F0A248" w14:textId="77777777" w:rsidR="000444E7" w:rsidRPr="000444E7" w:rsidRDefault="000444E7" w:rsidP="000444E7">
      <w:pPr>
        <w:ind w:left="360"/>
        <w:jc w:val="both"/>
        <w:rPr>
          <w:rFonts w:ascii="Tahoma" w:hAnsi="Tahoma" w:cs="Tahoma"/>
          <w:b/>
        </w:rPr>
      </w:pPr>
    </w:p>
    <w:p w14:paraId="258E85F1" w14:textId="77777777" w:rsidR="00814A06" w:rsidRPr="00814A06" w:rsidRDefault="00814A06" w:rsidP="00814A06">
      <w:pPr>
        <w:jc w:val="both"/>
        <w:rPr>
          <w:rFonts w:ascii="Tahoma" w:hAnsi="Tahoma" w:cs="Tahoma"/>
        </w:rPr>
      </w:pPr>
    </w:p>
    <w:sectPr w:rsidR="00814A06" w:rsidRPr="00814A06" w:rsidSect="00176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7922A" w14:textId="77777777" w:rsidR="002B035D" w:rsidRDefault="002B035D" w:rsidP="008D26FB">
      <w:pPr>
        <w:spacing w:after="0" w:line="240" w:lineRule="auto"/>
      </w:pPr>
      <w:r>
        <w:separator/>
      </w:r>
    </w:p>
  </w:endnote>
  <w:endnote w:type="continuationSeparator" w:id="0">
    <w:p w14:paraId="527FCE2C" w14:textId="77777777" w:rsidR="002B035D" w:rsidRDefault="002B035D" w:rsidP="008D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D23F" w14:textId="77777777" w:rsidR="00375AE5" w:rsidRDefault="00375A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0D75" w14:textId="77777777" w:rsidR="00A67D55" w:rsidRDefault="00CF10E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24420" wp14:editId="404C2C6F">
              <wp:simplePos x="0" y="0"/>
              <wp:positionH relativeFrom="column">
                <wp:posOffset>-190500</wp:posOffset>
              </wp:positionH>
              <wp:positionV relativeFrom="paragraph">
                <wp:posOffset>-635</wp:posOffset>
              </wp:positionV>
              <wp:extent cx="6296025" cy="25807"/>
              <wp:effectExtent l="0" t="0" r="28575" b="12700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6025" cy="2580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DFD0A8" id="Retângulo 14" o:spid="_x0000_s1026" style="position:absolute;margin-left:-15pt;margin-top:-.05pt;width:495.75pt;height: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XNmAIAALAFAAAOAAAAZHJzL2Uyb0RvYy54bWysVMFu2zAMvQ/YPwi6r3aMpF2DOkWQosOA&#10;oi3aDj0rshQbkEVNUuJkn7Nf2Y+Nkmw364odivkgiyL5RD6RvLjct4rshHUN6JJOTnJKhOZQNXpT&#10;0m9P158+U+I80xVToEVJD8LRy8XHDxedmYsCalCVsARBtJt3pqS192aeZY7XomXuBIzQqJRgW+ZR&#10;tJussqxD9FZlRZ6fZh3Yyljgwjk8vUpKuoj4Ugru76R0whNVUozNx9XGdR3WbHHB5hvLTN3wPgz2&#10;jiha1mi8dIS6Yp6RrW3+gmobbsGB9Ccc2gykbLiIOWA2k/xVNo81MyLmguQ4M9Lk/h8sv93dW9JU&#10;+HZTSjRr8Y0ehP/1U2+2CggeIkOdcXM0fDT3tpccbkO6e2nb8MdEyD6yehhZFXtPOB6eFueneTGj&#10;hKOumH3OzwJm9uJsrPNfBLQkbEpq8dEil2x343wyHUzCXQ5UU103SkXBbtYrZcmO4QOv8vD16H+Y&#10;Kf0+T4wyuGaBgZRz3PmDEgFQ6QchkT3Msoghx7oVY0CMc6H9JKlqVokU5+w4zFDpwSNSEgEDssT8&#10;RuweYLBMIAN2Iqi3D64ilv3onP8rsOQ8esSbQfvRuW002LcAFGbV35zsB5ISNYGlNVQHrC0Lqemc&#10;4dcNPvANc/6eWewy7EecHP4OF6mgKyn0O0pqsD/eOg/2WPyopaTDri2p+75lVlCivmpsi/PJdBra&#10;PArT2VmBgj3WrI81etuuAOtmgjPK8LgN9l4NW2mhfcYBswy3ooppjneXlHs7CCufpgmOKC6Wy2iG&#10;rW2Yv9GPhgfwwGoo4Kf9M7Omr3KP7XELQ4ez+atiT7bBU8Ny60E2sRNeeO35xrEQC6cfYWHuHMvR&#10;6mXQLn4DAAD//wMAUEsDBBQABgAIAAAAIQDHyING3AAAAAcBAAAPAAAAZHJzL2Rvd25yZXYueG1s&#10;TI/BTsMwEETvSPyDtUjcWjuURiWNUxUkJODWlg9w4m0SiNchdprw9ywnuO1oRjNv893sOnHBIbSe&#10;NCRLBQKp8ralWsP76XmxARGiIWs6T6jhGwPsiuur3GTWT3TAyzHWgksoZEZDE2OfSRmqBp0JS98j&#10;sXf2gzOR5VBLO5iJy10n75RKpTMt8UJjenxqsPo8jk7DNPtSpeOqMx/u7fHla78+HTavWt/ezPst&#10;iIhz/AvDLz6jQ8FMpR/JBtFpWKwU/xL5SECw/5AmaxClhnsFssjlf/7iBwAA//8DAFBLAQItABQA&#10;BgAIAAAAIQC2gziS/gAAAOEBAAATAAAAAAAAAAAAAAAAAAAAAABbQ29udGVudF9UeXBlc10ueG1s&#10;UEsBAi0AFAAGAAgAAAAhADj9If/WAAAAlAEAAAsAAAAAAAAAAAAAAAAALwEAAF9yZWxzLy5yZWxz&#10;UEsBAi0AFAAGAAgAAAAhAIk/dc2YAgAAsAUAAA4AAAAAAAAAAAAAAAAALgIAAGRycy9lMm9Eb2Mu&#10;eG1sUEsBAi0AFAAGAAgAAAAhAMfIg0bcAAAABwEAAA8AAAAAAAAAAAAAAAAA8gQAAGRycy9kb3du&#10;cmV2LnhtbFBLBQYAAAAABAAEAPMAAAD7BQAAAAA=&#10;" fillcolor="#c00000" strokecolor="#c00000" strokeweight="1pt"/>
          </w:pict>
        </mc:Fallback>
      </mc:AlternateContent>
    </w:r>
  </w:p>
  <w:p w14:paraId="0A542FF4" w14:textId="77777777" w:rsidR="001F4804" w:rsidRPr="00E0008D" w:rsidRDefault="001F4804" w:rsidP="00CF10EB">
    <w:pPr>
      <w:pStyle w:val="Rodap"/>
      <w:jc w:val="center"/>
      <w:rPr>
        <w:rFonts w:ascii="Tahoma" w:hAnsi="Tahoma" w:cs="Tahoma"/>
        <w:color w:val="C00000"/>
      </w:rPr>
    </w:pPr>
    <w:r w:rsidRPr="00E0008D">
      <w:rPr>
        <w:rFonts w:ascii="Tahoma" w:hAnsi="Tahoma" w:cs="Tahoma"/>
        <w:color w:val="C00000"/>
      </w:rPr>
      <w:t>QNE 26 – Lote 10 – Sala 303 - Taguatinga Norte</w:t>
    </w:r>
    <w:r w:rsidR="00CF10EB" w:rsidRPr="00E0008D">
      <w:rPr>
        <w:rFonts w:ascii="Tahoma" w:hAnsi="Tahoma" w:cs="Tahoma"/>
        <w:color w:val="C00000"/>
      </w:rPr>
      <w:t xml:space="preserve"> – Cep.: 72.125-260</w:t>
    </w:r>
  </w:p>
  <w:p w14:paraId="5AC04D13" w14:textId="77777777" w:rsidR="00CF10EB" w:rsidRPr="00E0008D" w:rsidRDefault="00CF10EB" w:rsidP="00CF10EB">
    <w:pPr>
      <w:pStyle w:val="Rodap"/>
      <w:jc w:val="center"/>
      <w:rPr>
        <w:rFonts w:ascii="Tahoma" w:hAnsi="Tahoma" w:cs="Tahoma"/>
        <w:color w:val="C00000"/>
      </w:rPr>
    </w:pPr>
    <w:r w:rsidRPr="00E0008D">
      <w:rPr>
        <w:rFonts w:ascii="Tahoma" w:hAnsi="Tahoma" w:cs="Tahoma"/>
        <w:color w:val="C00000"/>
      </w:rPr>
      <w:t xml:space="preserve">Contatos: (61) 99353.0118 – </w:t>
    </w:r>
    <w:hyperlink r:id="rId1" w:history="1">
      <w:r w:rsidRPr="00E0008D">
        <w:rPr>
          <w:rStyle w:val="Hyperlink"/>
          <w:rFonts w:ascii="Tahoma" w:hAnsi="Tahoma" w:cs="Tahoma"/>
          <w:color w:val="C00000"/>
        </w:rPr>
        <w:t>jdm.consultoria@hotmail.com</w:t>
      </w:r>
    </w:hyperlink>
    <w:r w:rsidRPr="00E0008D">
      <w:rPr>
        <w:rFonts w:ascii="Tahoma" w:hAnsi="Tahoma" w:cs="Tahoma"/>
        <w:color w:val="C00000"/>
      </w:rPr>
      <w:t xml:space="preserve"> – Jorge Mesquita</w:t>
    </w:r>
  </w:p>
  <w:p w14:paraId="1E59BCE7" w14:textId="77777777" w:rsidR="00A67D55" w:rsidRDefault="00A67D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57B1" w14:textId="77777777" w:rsidR="00375AE5" w:rsidRDefault="00375A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2399" w14:textId="77777777" w:rsidR="002B035D" w:rsidRDefault="002B035D" w:rsidP="008D26FB">
      <w:pPr>
        <w:spacing w:after="0" w:line="240" w:lineRule="auto"/>
      </w:pPr>
      <w:r>
        <w:separator/>
      </w:r>
    </w:p>
  </w:footnote>
  <w:footnote w:type="continuationSeparator" w:id="0">
    <w:p w14:paraId="0F2B1F14" w14:textId="77777777" w:rsidR="002B035D" w:rsidRDefault="002B035D" w:rsidP="008D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AE41" w14:textId="2C0FCA34" w:rsidR="00375AE5" w:rsidRDefault="002903C2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 wp14:anchorId="59B5AD44" wp14:editId="6711AC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28035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280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81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7986"/>
    </w:tblGrid>
    <w:tr w:rsidR="00602B59" w14:paraId="419931D6" w14:textId="77777777" w:rsidTr="00602B59">
      <w:tc>
        <w:tcPr>
          <w:tcW w:w="2410" w:type="dxa"/>
          <w:vAlign w:val="center"/>
        </w:tcPr>
        <w:p w14:paraId="28B8EC95" w14:textId="16D83F7F" w:rsidR="00705503" w:rsidRPr="00E0008D" w:rsidRDefault="00375AE5" w:rsidP="00602B59">
          <w:pPr>
            <w:pStyle w:val="Cabealho"/>
            <w:ind w:left="317" w:right="-1389"/>
            <w:rPr>
              <w:rFonts w:ascii="Tahoma" w:hAnsi="Tahoma" w:cs="Tahoma"/>
              <w:b/>
              <w:sz w:val="36"/>
              <w:szCs w:val="36"/>
            </w:rPr>
          </w:pPr>
          <w:r>
            <w:rPr>
              <w:rFonts w:ascii="Tahoma" w:hAnsi="Tahoma" w:cs="Tahoma"/>
              <w:b/>
              <w:noProof/>
              <w:sz w:val="36"/>
              <w:szCs w:val="36"/>
            </w:rPr>
            <w:drawing>
              <wp:inline distT="0" distB="0" distL="0" distR="0" wp14:anchorId="01089C38" wp14:editId="12A2ED75">
                <wp:extent cx="1456435" cy="6762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 JDM Consult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485" cy="691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2" w:type="dxa"/>
          <w:vAlign w:val="center"/>
        </w:tcPr>
        <w:p w14:paraId="5958E014" w14:textId="77777777" w:rsidR="00705503" w:rsidRDefault="00705503" w:rsidP="00602B59">
          <w:pPr>
            <w:pStyle w:val="Cabealho"/>
            <w:tabs>
              <w:tab w:val="clear" w:pos="8504"/>
              <w:tab w:val="right" w:pos="8007"/>
            </w:tabs>
            <w:ind w:left="-108" w:firstLine="30"/>
            <w:jc w:val="center"/>
          </w:pPr>
        </w:p>
      </w:tc>
    </w:tr>
  </w:tbl>
  <w:p w14:paraId="2D19BF07" w14:textId="240003C2" w:rsidR="008D26FB" w:rsidRDefault="002903C2" w:rsidP="0070550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0" allowOverlap="1" wp14:anchorId="05033303" wp14:editId="5D4E68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28035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280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D5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A2942" wp14:editId="3FFDB194">
              <wp:simplePos x="0" y="0"/>
              <wp:positionH relativeFrom="column">
                <wp:posOffset>-213360</wp:posOffset>
              </wp:positionH>
              <wp:positionV relativeFrom="paragraph">
                <wp:posOffset>50800</wp:posOffset>
              </wp:positionV>
              <wp:extent cx="6296025" cy="25807"/>
              <wp:effectExtent l="0" t="0" r="28575" b="1270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6025" cy="2580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8DB721" id="Retângulo 10" o:spid="_x0000_s1026" style="position:absolute;margin-left:-16.8pt;margin-top:4pt;width:495.75pt;height: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S7mAIAALAFAAAOAAAAZHJzL2Uyb0RvYy54bWysVM1u2zAMvg/YOwi6r3aMpj9BnSJI0WFA&#10;0Rb9Qc+KLMUGZFGTlDjZ4+xV9mKjJNvNumKHYj7Iokh+Ij+RvLjctYpshXUN6JJOjnJKhOZQNXpd&#10;0uen6y9nlDjPdMUUaFHSvXD0cv7500VnZqKAGlQlLEEQ7WadKWntvZllmeO1aJk7AiM0KiXYlnkU&#10;7TqrLOsQvVVZkecnWQe2Mha4cA5Pr5KSziO+lIL7Oymd8ESVFGPzcbVxXYU1m1+w2doyUze8D4N9&#10;IIqWNRovHaGumGdkY5u/oNqGW3Ag/RGHNgMpGy5iDpjNJH+TzWPNjIi5IDnOjDS5/wfLb7f3ljQV&#10;vh3So1mLb/Qg/K+fer1RQPAQGeqMm6Hho7m3veRwG9LdSduGPyZCdpHV/ciq2HnC8fCkOD/Jiykl&#10;HHXF9Cw/DZjZq7Oxzn8V0JKwKanFR4tcsu2N88l0MAl3OVBNdd0oFQW7Xi2VJVuGD7zMw9ej/2Gm&#10;9Mc8McrgmgUGUs5x5/dKBEClH4RE9jDLIoYc61aMATHOhfaTpKpZJVKc08MwQ6UHj0hJBAzIEvMb&#10;sXuAwTKBDNiJoN4+uIpY9qNz/q/AkvPoEW8G7UfnttFg3wNQmFV/c7IfSErUBJZWUO2xtiykpnOG&#10;Xzf4wDfM+Xtmscuw4HBy+DtcpIKupNDvKKnB/njvPNhj8aOWkg67tqTu+4ZZQYn6prEtzifHx6HN&#10;o3A8PS1QsIea1aFGb9olYN1McEYZHrfB3qthKy20LzhgFuFWVDHN8e6Scm8HYenTNMERxcViEc2w&#10;tQ3zN/rR8AAeWA0F/LR7Ydb0Ve6xPW5h6HA2e1PsyTZ4alhsPMgmdsIrrz3fOBZi4fQjLMydQzla&#10;vQ7a+W8AAAD//wMAUEsDBBQABgAIAAAAIQAwPu+g3QAAAAgBAAAPAAAAZHJzL2Rvd25yZXYueG1s&#10;TI/RToNAEEXfTfyHzZj41i4tKVJkaaqJifWtrR8wsCug7CyyS8G/d/qkj5N7cufcfDfbTlzM4FtH&#10;ClbLCIShyumWagXv55dFCsIHJI2dI6Pgx3jYFbc3OWbaTXQ0l1OoBZeQz1BBE0KfSemrxlj0S9cb&#10;4uzDDRYDn0Mt9YATl9tOrqMokRZb4g8N9ua5MdXXabQKptmVUTLGHX7at6fX7/3mfEwPSt3fzftH&#10;EMHM4Q+Gqz6rQ8FOpRtJe9EpWMRxwqiClCdxvt08bEGUDK5XIItc/h9Q/AIAAP//AwBQSwECLQAU&#10;AAYACAAAACEAtoM4kv4AAADhAQAAEwAAAAAAAAAAAAAAAAAAAAAAW0NvbnRlbnRfVHlwZXNdLnht&#10;bFBLAQItABQABgAIAAAAIQA4/SH/1gAAAJQBAAALAAAAAAAAAAAAAAAAAC8BAABfcmVscy8ucmVs&#10;c1BLAQItABQABgAIAAAAIQD+n6S7mAIAALAFAAAOAAAAAAAAAAAAAAAAAC4CAABkcnMvZTJvRG9j&#10;LnhtbFBLAQItABQABgAIAAAAIQAwPu+g3QAAAAgBAAAPAAAAAAAAAAAAAAAAAPIEAABkcnMvZG93&#10;bnJldi54bWxQSwUGAAAAAAQABADzAAAA/AUAAAAA&#10;" fillcolor="#c00000" strokecolor="#c0000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B266" w14:textId="19A312D2" w:rsidR="00375AE5" w:rsidRDefault="00331C96">
    <w:pPr>
      <w:pStyle w:val="Cabealho"/>
    </w:pPr>
    <w:r>
      <w:rPr>
        <w:noProof/>
      </w:rPr>
      <w:pict w14:anchorId="2015B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2289" type="#_x0000_t75" style="position:absolute;margin-left:0;margin-top:0;width:425.15pt;height:220.75pt;z-index:-251654144;mso-position-horizontal:center;mso-position-horizontal-relative:margin;mso-position-vertical:center;mso-position-vertical-relative:margin" o:allowincell="f">
          <v:imagedata r:id="rId1" o:title="LOGO -  JDM Consultor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3E76"/>
    <w:multiLevelType w:val="hybridMultilevel"/>
    <w:tmpl w:val="CE9E4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1847"/>
    <w:multiLevelType w:val="hybridMultilevel"/>
    <w:tmpl w:val="9C24AB08"/>
    <w:lvl w:ilvl="0" w:tplc="22B831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FB"/>
    <w:rsid w:val="000444E7"/>
    <w:rsid w:val="00044EBC"/>
    <w:rsid w:val="00096FEC"/>
    <w:rsid w:val="000D502D"/>
    <w:rsid w:val="00176A77"/>
    <w:rsid w:val="00181F56"/>
    <w:rsid w:val="001A4B86"/>
    <w:rsid w:val="001F4804"/>
    <w:rsid w:val="002808F6"/>
    <w:rsid w:val="002903C2"/>
    <w:rsid w:val="002B035D"/>
    <w:rsid w:val="00303873"/>
    <w:rsid w:val="00375AE5"/>
    <w:rsid w:val="003D76AF"/>
    <w:rsid w:val="0043650C"/>
    <w:rsid w:val="005055A7"/>
    <w:rsid w:val="005105A4"/>
    <w:rsid w:val="00602B59"/>
    <w:rsid w:val="006339A4"/>
    <w:rsid w:val="006B01E9"/>
    <w:rsid w:val="00705503"/>
    <w:rsid w:val="00725DEC"/>
    <w:rsid w:val="00762C73"/>
    <w:rsid w:val="00783E40"/>
    <w:rsid w:val="00814A06"/>
    <w:rsid w:val="00890995"/>
    <w:rsid w:val="008B41A1"/>
    <w:rsid w:val="008D26FB"/>
    <w:rsid w:val="00904C80"/>
    <w:rsid w:val="00912CC8"/>
    <w:rsid w:val="00976293"/>
    <w:rsid w:val="00990CCF"/>
    <w:rsid w:val="00A31B13"/>
    <w:rsid w:val="00A67D55"/>
    <w:rsid w:val="00A9384A"/>
    <w:rsid w:val="00AD227D"/>
    <w:rsid w:val="00B91550"/>
    <w:rsid w:val="00CF10EB"/>
    <w:rsid w:val="00CF63BC"/>
    <w:rsid w:val="00D442AC"/>
    <w:rsid w:val="00DA3FEA"/>
    <w:rsid w:val="00E0008D"/>
    <w:rsid w:val="00E334F6"/>
    <w:rsid w:val="00E730BB"/>
    <w:rsid w:val="00E82A7F"/>
    <w:rsid w:val="00E95010"/>
    <w:rsid w:val="00ED364D"/>
    <w:rsid w:val="00F512CA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5F4E2505"/>
  <w15:chartTrackingRefBased/>
  <w15:docId w15:val="{C147F639-ED2B-4724-AFDA-431D9BE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2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6FB"/>
  </w:style>
  <w:style w:type="paragraph" w:styleId="Rodap">
    <w:name w:val="footer"/>
    <w:basedOn w:val="Normal"/>
    <w:link w:val="RodapChar"/>
    <w:uiPriority w:val="99"/>
    <w:unhideWhenUsed/>
    <w:rsid w:val="008D2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6FB"/>
  </w:style>
  <w:style w:type="table" w:styleId="Tabelacomgrade">
    <w:name w:val="Table Grid"/>
    <w:basedOn w:val="Tabelanormal"/>
    <w:uiPriority w:val="39"/>
    <w:rsid w:val="0070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F10E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36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3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0BB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2903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903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dm.consultori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Aurélio Dias Mesquita</dc:creator>
  <cp:keywords/>
  <dc:description/>
  <cp:lastModifiedBy>Jorge Mesquita</cp:lastModifiedBy>
  <cp:revision>6</cp:revision>
  <cp:lastPrinted>2018-08-08T21:42:00Z</cp:lastPrinted>
  <dcterms:created xsi:type="dcterms:W3CDTF">2020-03-16T01:30:00Z</dcterms:created>
  <dcterms:modified xsi:type="dcterms:W3CDTF">2020-03-16T01:42:00Z</dcterms:modified>
</cp:coreProperties>
</file>